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0BD5" w14:textId="376DDE06" w:rsidR="00936070" w:rsidRDefault="00936070" w:rsidP="00936070">
      <w:pPr>
        <w:ind w:left="-360" w:right="-158"/>
        <w:jc w:val="center"/>
        <w:rPr>
          <w:rFonts w:ascii="Arial Narrow" w:hAnsi="Arial Narrow"/>
          <w:b/>
          <w:bCs/>
          <w:sz w:val="28"/>
          <w:szCs w:val="28"/>
          <w:lang w:val="nl-NL"/>
        </w:rPr>
      </w:pPr>
      <w:r>
        <w:rPr>
          <w:rFonts w:ascii="Arial Narrow" w:hAnsi="Arial Narrow"/>
          <w:b/>
          <w:bCs/>
          <w:sz w:val="28"/>
          <w:szCs w:val="28"/>
          <w:lang w:val="nl-NL"/>
        </w:rPr>
        <w:t>VERKLARING INZAKE DE OPDRACHT VAN DE ARCHITECT(E)</w:t>
      </w:r>
      <w:r w:rsidR="0007297C">
        <w:rPr>
          <w:rFonts w:ascii="Arial Narrow" w:hAnsi="Arial Narrow"/>
          <w:b/>
          <w:bCs/>
          <w:sz w:val="28"/>
          <w:szCs w:val="28"/>
          <w:lang w:val="nl-NL"/>
        </w:rPr>
        <w:t xml:space="preserve"> </w:t>
      </w:r>
    </w:p>
    <w:p w14:paraId="1918CC76" w14:textId="77777777" w:rsidR="00936070" w:rsidRDefault="00936070" w:rsidP="00936070">
      <w:pPr>
        <w:ind w:left="-360" w:right="-158"/>
        <w:jc w:val="both"/>
        <w:rPr>
          <w:rFonts w:ascii="Arial Narrow" w:hAnsi="Arial Narrow"/>
          <w:sz w:val="8"/>
          <w:szCs w:val="8"/>
          <w:lang w:val="nl-NL"/>
        </w:rPr>
      </w:pPr>
    </w:p>
    <w:p w14:paraId="71E746FF" w14:textId="77777777" w:rsidR="00936070" w:rsidRDefault="00936070" w:rsidP="00936070">
      <w:pPr>
        <w:rPr>
          <w:rFonts w:ascii="Arial Narrow" w:hAnsi="Arial Narrow"/>
          <w:sz w:val="16"/>
          <w:szCs w:val="16"/>
          <w:lang w:val="nl-NL"/>
        </w:rPr>
      </w:pPr>
    </w:p>
    <w:p w14:paraId="065FDD7A" w14:textId="77777777" w:rsidR="00B425BD" w:rsidRDefault="00B425BD" w:rsidP="00936070">
      <w:pPr>
        <w:rPr>
          <w:rFonts w:ascii="Arial Narrow" w:hAnsi="Arial Narrow"/>
          <w:sz w:val="12"/>
          <w:szCs w:val="20"/>
          <w:lang w:val="nl-NL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2467"/>
        <w:gridCol w:w="3473"/>
        <w:gridCol w:w="3960"/>
      </w:tblGrid>
      <w:tr w:rsidR="00936070" w14:paraId="5088456E" w14:textId="77777777" w:rsidTr="00936070">
        <w:trPr>
          <w:trHeight w:val="510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509B9301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>Ondergetekende,</w:t>
            </w: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637CA1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(naam)</w:t>
            </w:r>
          </w:p>
        </w:tc>
        <w:tc>
          <w:tcPr>
            <w:tcW w:w="3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B12294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(voornaam)</w:t>
            </w:r>
          </w:p>
        </w:tc>
      </w:tr>
      <w:tr w:rsidR="00936070" w14:paraId="4B7F464E" w14:textId="77777777" w:rsidTr="00936070">
        <w:trPr>
          <w:cantSplit/>
          <w:trHeight w:val="284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6DC799C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7433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217B0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(kantooradres)</w:t>
            </w:r>
          </w:p>
          <w:p w14:paraId="53C36F63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  <w:p w14:paraId="0B950880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  <w:p w14:paraId="6F73E0AD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</w:p>
        </w:tc>
      </w:tr>
      <w:tr w:rsidR="00936070" w14:paraId="27051C7F" w14:textId="77777777" w:rsidTr="00936070">
        <w:trPr>
          <w:cantSplit/>
          <w:trHeight w:val="284"/>
        </w:trPr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CB9091B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19F4ACC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</w:p>
        </w:tc>
      </w:tr>
    </w:tbl>
    <w:p w14:paraId="0A230A4F" w14:textId="77777777" w:rsidR="00936070" w:rsidRDefault="00936070" w:rsidP="00936070">
      <w:pPr>
        <w:rPr>
          <w:rFonts w:ascii="Arial Narrow" w:hAnsi="Arial Narrow"/>
          <w:sz w:val="12"/>
          <w:szCs w:val="16"/>
          <w:lang w:val="nl-NL"/>
        </w:rPr>
      </w:pPr>
    </w:p>
    <w:tbl>
      <w:tblPr>
        <w:tblW w:w="6408" w:type="dxa"/>
        <w:tblInd w:w="-252" w:type="dxa"/>
        <w:tblLook w:val="01E0" w:firstRow="1" w:lastRow="1" w:firstColumn="1" w:lastColumn="1" w:noHBand="0" w:noVBand="0"/>
      </w:tblPr>
      <w:tblGrid>
        <w:gridCol w:w="2448"/>
        <w:gridCol w:w="3060"/>
        <w:gridCol w:w="900"/>
      </w:tblGrid>
      <w:tr w:rsidR="00E567F0" w14:paraId="1083BE18" w14:textId="77777777" w:rsidTr="00E567F0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D4F27D3" w14:textId="77777777" w:rsidR="00E567F0" w:rsidRDefault="00E567F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>Optredend als: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690914B7" w14:textId="13019773" w:rsidR="00E567F0" w:rsidRDefault="00E567F0">
            <w:pPr>
              <w:pStyle w:val="Afzender"/>
              <w:rPr>
                <w:rFonts w:ascii="Arial Narrow" w:hAnsi="Arial Narrow" w:cs="Times New Roman"/>
                <w:lang w:val="nl-NL"/>
              </w:rPr>
            </w:pPr>
            <w:r w:rsidRPr="00E567F0">
              <w:rPr>
                <w:rFonts w:ascii="Arial Narrow" w:hAnsi="Arial Narrow" w:cs="Times New Roman"/>
                <w:b/>
                <w:bCs/>
                <w:lang w:val="nl-NL"/>
              </w:rPr>
              <w:t>A</w:t>
            </w:r>
            <w:r>
              <w:rPr>
                <w:rFonts w:ascii="Arial Narrow" w:hAnsi="Arial Narrow" w:cs="Times New Roman"/>
                <w:lang w:val="nl-NL"/>
              </w:rPr>
              <w:t xml:space="preserve"> </w:t>
            </w:r>
            <w:r>
              <w:rPr>
                <w:rFonts w:ascii="Arial Narrow" w:hAnsi="Arial Narrow"/>
                <w:lang w:val="nl-NL"/>
              </w:rPr>
              <w:t>– Dienstverrichter EU of EER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6CAF09" w14:textId="77777777" w:rsidR="00E567F0" w:rsidRDefault="00E567F0">
            <w:pPr>
              <w:jc w:val="center"/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</w:p>
        </w:tc>
      </w:tr>
      <w:tr w:rsidR="00E567F0" w14:paraId="2487D074" w14:textId="77777777" w:rsidTr="00E567F0">
        <w:trPr>
          <w:trHeight w:val="22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9205FAF" w14:textId="77777777" w:rsidR="00E567F0" w:rsidRDefault="00E567F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4CE44B13" w14:textId="29028796" w:rsidR="00E567F0" w:rsidRDefault="00E567F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B</w:t>
            </w:r>
            <w:r w:rsidRPr="00DC43D4"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 Narrow" w:hAnsi="Arial Narrow"/>
                <w:lang w:val="nl-NL"/>
              </w:rPr>
              <w:t xml:space="preserve"> </w:t>
            </w:r>
            <w:r w:rsidRPr="006B67E1">
              <w:rPr>
                <w:rFonts w:ascii="Arial Narrow" w:hAnsi="Arial Narrow" w:cs="Arial"/>
                <w:sz w:val="20"/>
                <w:szCs w:val="20"/>
                <w:lang w:val="nl-NL"/>
              </w:rPr>
              <w:t xml:space="preserve">– 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>Gemachtigde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20F5EF" w14:textId="77777777" w:rsidR="00E567F0" w:rsidRDefault="00E567F0">
            <w:pPr>
              <w:jc w:val="center"/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</w:p>
        </w:tc>
      </w:tr>
    </w:tbl>
    <w:p w14:paraId="11F6BB31" w14:textId="77777777" w:rsidR="00936070" w:rsidRDefault="00936070" w:rsidP="00936070">
      <w:pPr>
        <w:rPr>
          <w:rFonts w:ascii="Arial Narrow" w:hAnsi="Arial Narrow"/>
          <w:sz w:val="12"/>
          <w:szCs w:val="16"/>
          <w:lang w:val="nl-NL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2448"/>
        <w:gridCol w:w="2592"/>
        <w:gridCol w:w="1368"/>
        <w:gridCol w:w="3097"/>
        <w:gridCol w:w="395"/>
      </w:tblGrid>
      <w:tr w:rsidR="00936070" w14:paraId="229CFDDC" w14:textId="77777777" w:rsidTr="00936070">
        <w:trPr>
          <w:trHeight w:val="22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177FD80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>Verklaart belast te zijn:</w:t>
            </w:r>
          </w:p>
        </w:tc>
        <w:tc>
          <w:tcPr>
            <w:tcW w:w="70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3344ED68" w14:textId="77777777" w:rsidR="00936070" w:rsidRDefault="00936070">
            <w:pPr>
              <w:ind w:left="432" w:hanging="432"/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a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– met een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volledige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opdracht (opmaken van de plannen en controle van de werken)</w:t>
            </w:r>
          </w:p>
        </w:tc>
        <w:tc>
          <w:tcPr>
            <w:tcW w:w="3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547F1A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</w:p>
        </w:tc>
      </w:tr>
      <w:tr w:rsidR="00936070" w14:paraId="6B92E74E" w14:textId="77777777" w:rsidTr="00936070">
        <w:trPr>
          <w:trHeight w:val="22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BC3ACAC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CC434D4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b/c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– met een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gedeeltelijke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opdracht, beperkt tot:</w:t>
            </w:r>
          </w:p>
        </w:tc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E2B63B0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b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- het opmaken van de plannen</w:t>
            </w:r>
          </w:p>
        </w:tc>
        <w:tc>
          <w:tcPr>
            <w:tcW w:w="3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9C1307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</w:p>
        </w:tc>
      </w:tr>
      <w:tr w:rsidR="00936070" w14:paraId="0630E867" w14:textId="77777777" w:rsidTr="00936070">
        <w:trPr>
          <w:trHeight w:val="22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C08D86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0246FD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</w:tc>
        <w:tc>
          <w:tcPr>
            <w:tcW w:w="3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56A34BE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c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- de controle van de werken</w:t>
            </w:r>
          </w:p>
        </w:tc>
        <w:tc>
          <w:tcPr>
            <w:tcW w:w="3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65F41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</w:p>
        </w:tc>
      </w:tr>
      <w:tr w:rsidR="00936070" w14:paraId="7448186A" w14:textId="77777777" w:rsidTr="00936070">
        <w:trPr>
          <w:trHeight w:val="22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D507C34" w14:textId="77777777" w:rsidR="00936070" w:rsidRDefault="00936070">
            <w:pPr>
              <w:rPr>
                <w:rFonts w:ascii="Arial Narrow" w:hAnsi="Arial Narrow"/>
                <w:i/>
                <w:iCs/>
                <w:szCs w:val="20"/>
                <w:lang w:val="nl-NL"/>
              </w:rPr>
            </w:pPr>
          </w:p>
        </w:tc>
        <w:tc>
          <w:tcPr>
            <w:tcW w:w="745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B9A6FD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In dit geval, identiteit van de architect(e) die met de rest van de opdracht is belast:</w:t>
            </w:r>
          </w:p>
        </w:tc>
      </w:tr>
      <w:tr w:rsidR="00936070" w14:paraId="6280562D" w14:textId="77777777" w:rsidTr="00936070">
        <w:trPr>
          <w:trHeight w:val="22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CDD98EA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25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400CF8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>naam, voornaam:</w:t>
            </w:r>
          </w:p>
        </w:tc>
        <w:tc>
          <w:tcPr>
            <w:tcW w:w="48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E5645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</w:tc>
      </w:tr>
      <w:tr w:rsidR="00936070" w14:paraId="3D7B7235" w14:textId="77777777" w:rsidTr="00936070">
        <w:trPr>
          <w:trHeight w:val="22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076F6A1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25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E0691D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>ingeschreven bij de Raad van:</w:t>
            </w:r>
          </w:p>
        </w:tc>
        <w:tc>
          <w:tcPr>
            <w:tcW w:w="48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2D434C" w14:textId="77777777" w:rsidR="00936070" w:rsidRDefault="00936070">
            <w:pPr>
              <w:pStyle w:val="Afzender"/>
              <w:rPr>
                <w:rFonts w:ascii="Arial Narrow" w:hAnsi="Arial Narrow" w:cs="Times New Roman"/>
                <w:lang w:val="nl-NL"/>
              </w:rPr>
            </w:pPr>
          </w:p>
        </w:tc>
      </w:tr>
      <w:tr w:rsidR="00936070" w14:paraId="45B24E07" w14:textId="77777777" w:rsidTr="00936070">
        <w:trPr>
          <w:trHeight w:val="22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3D92C8D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70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D8EFA21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d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– met een administratieve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regularisatieprocedure</w:t>
            </w:r>
          </w:p>
        </w:tc>
        <w:tc>
          <w:tcPr>
            <w:tcW w:w="3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1ECD2E" w14:textId="77777777" w:rsidR="00936070" w:rsidRDefault="00936070">
            <w:pPr>
              <w:rPr>
                <w:rFonts w:ascii="Arial Narrow" w:hAnsi="Arial Narrow" w:cs="Arial"/>
                <w:sz w:val="32"/>
                <w:szCs w:val="32"/>
                <w:lang w:val="nl-NL"/>
              </w:rPr>
            </w:pP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</w:p>
        </w:tc>
      </w:tr>
      <w:tr w:rsidR="00936070" w14:paraId="731616B6" w14:textId="77777777" w:rsidTr="00936070">
        <w:trPr>
          <w:trHeight w:val="22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468472B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70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F7F3AA7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– met een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hernieuwde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aanvraag</w:t>
            </w:r>
          </w:p>
        </w:tc>
        <w:tc>
          <w:tcPr>
            <w:tcW w:w="3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F9E014" w14:textId="77777777" w:rsidR="00936070" w:rsidRDefault="00936070">
            <w:pPr>
              <w:rPr>
                <w:rFonts w:ascii="Arial Narrow" w:hAnsi="Arial Narrow" w:cs="Arial"/>
                <w:sz w:val="32"/>
                <w:szCs w:val="32"/>
                <w:lang w:val="nl-NL"/>
              </w:rPr>
            </w:pP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</w:p>
        </w:tc>
      </w:tr>
    </w:tbl>
    <w:p w14:paraId="31722DD8" w14:textId="77777777" w:rsidR="00936070" w:rsidRDefault="00936070" w:rsidP="00936070">
      <w:pPr>
        <w:rPr>
          <w:rFonts w:ascii="Arial Narrow" w:hAnsi="Arial Narrow"/>
          <w:sz w:val="12"/>
          <w:szCs w:val="16"/>
          <w:lang w:val="nl-NL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2448"/>
        <w:gridCol w:w="7452"/>
      </w:tblGrid>
      <w:tr w:rsidR="00936070" w14:paraId="4B370E43" w14:textId="77777777" w:rsidTr="00936070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4557656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 xml:space="preserve">Opdrachtgever:  </w:t>
            </w:r>
          </w:p>
        </w:tc>
        <w:tc>
          <w:tcPr>
            <w:tcW w:w="7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A983ED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Bouwheer:     </w:t>
            </w: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t xml:space="preserve">De Heer </w:t>
            </w: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t xml:space="preserve">          Mevrouw </w:t>
            </w: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t xml:space="preserve">           Rechtspersoon </w:t>
            </w:r>
            <w:r>
              <w:rPr>
                <w:rFonts w:ascii="Arial Narrow" w:hAnsi="Arial Narrow" w:cs="Arial"/>
                <w:sz w:val="20"/>
                <w:szCs w:val="20"/>
                <w:lang w:val="nl-NL"/>
              </w:rPr>
              <w:sym w:font="Wingdings" w:char="F06F"/>
            </w:r>
          </w:p>
        </w:tc>
      </w:tr>
      <w:tr w:rsidR="00936070" w14:paraId="3A2D68D3" w14:textId="77777777" w:rsidTr="00936070">
        <w:trPr>
          <w:trHeight w:val="340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A2B0126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</w:p>
        </w:tc>
        <w:tc>
          <w:tcPr>
            <w:tcW w:w="7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D7DC5A" w14:textId="77777777" w:rsidR="00936070" w:rsidRDefault="00936070">
            <w:pPr>
              <w:rPr>
                <w:rFonts w:ascii="Arial Narrow" w:hAnsi="Arial Narrow"/>
                <w:i/>
                <w:iCs/>
                <w:sz w:val="28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(naam)</w:t>
            </w:r>
          </w:p>
        </w:tc>
      </w:tr>
      <w:tr w:rsidR="00936070" w14:paraId="662B398C" w14:textId="77777777" w:rsidTr="00936070">
        <w:trPr>
          <w:trHeight w:val="340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B1B3181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</w:p>
        </w:tc>
        <w:tc>
          <w:tcPr>
            <w:tcW w:w="74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470D4F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(volledig adres)</w:t>
            </w:r>
          </w:p>
          <w:p w14:paraId="09D67BD3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</w:p>
          <w:p w14:paraId="04590541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</w:p>
        </w:tc>
      </w:tr>
    </w:tbl>
    <w:p w14:paraId="234B8CC6" w14:textId="77777777" w:rsidR="00936070" w:rsidRDefault="00936070" w:rsidP="00936070">
      <w:pPr>
        <w:rPr>
          <w:rFonts w:ascii="Arial Narrow" w:hAnsi="Arial Narrow"/>
          <w:sz w:val="12"/>
          <w:szCs w:val="20"/>
          <w:lang w:val="nl-NL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2448"/>
        <w:gridCol w:w="4932"/>
        <w:gridCol w:w="1068"/>
        <w:gridCol w:w="312"/>
        <w:gridCol w:w="1140"/>
      </w:tblGrid>
      <w:tr w:rsidR="00936070" w14:paraId="6266B10F" w14:textId="77777777" w:rsidTr="00936070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4644466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>Type van ontwerp:</w:t>
            </w:r>
          </w:p>
        </w:tc>
        <w:tc>
          <w:tcPr>
            <w:tcW w:w="4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5A0C6EF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Kies het (de) nummer(s) uit de lijst op keerzijde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9C68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D093CF7" w14:textId="77777777" w:rsidR="00936070" w:rsidRDefault="00936070">
            <w:pPr>
              <w:jc w:val="center"/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>+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9AE3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</w:tc>
      </w:tr>
      <w:tr w:rsidR="00936070" w14:paraId="6BF5193A" w14:textId="77777777" w:rsidTr="00936070">
        <w:trPr>
          <w:cantSplit/>
          <w:trHeight w:val="368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8A367F0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745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D733B5" w14:textId="12829203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(bij twijfel, beschrijf de aard van de opdracht of van de werken)</w:t>
            </w:r>
          </w:p>
          <w:p w14:paraId="0DE79893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</w:p>
          <w:p w14:paraId="08D4EF83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</w:tc>
      </w:tr>
    </w:tbl>
    <w:p w14:paraId="34D5BF75" w14:textId="77777777" w:rsidR="00936070" w:rsidRDefault="00936070" w:rsidP="00936070">
      <w:pPr>
        <w:rPr>
          <w:sz w:val="12"/>
          <w:szCs w:val="16"/>
          <w:lang w:val="nl-NL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2448"/>
        <w:gridCol w:w="2412"/>
        <w:gridCol w:w="1440"/>
        <w:gridCol w:w="2160"/>
        <w:gridCol w:w="1440"/>
      </w:tblGrid>
      <w:tr w:rsidR="00936070" w14:paraId="68D24883" w14:textId="77777777" w:rsidTr="00936070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71EA8E0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>Gelegen te:</w:t>
            </w:r>
          </w:p>
        </w:tc>
        <w:tc>
          <w:tcPr>
            <w:tcW w:w="7452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E4143C9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(volledig adres)</w:t>
            </w:r>
          </w:p>
        </w:tc>
      </w:tr>
      <w:tr w:rsidR="00936070" w14:paraId="0FC9F707" w14:textId="77777777" w:rsidTr="00936070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634C944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</w:p>
        </w:tc>
        <w:tc>
          <w:tcPr>
            <w:tcW w:w="7452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A2354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</w:tc>
      </w:tr>
      <w:tr w:rsidR="00936070" w14:paraId="789A0597" w14:textId="77777777" w:rsidTr="00936070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2169325" w14:textId="77777777" w:rsidR="00936070" w:rsidRDefault="00936070">
            <w:pPr>
              <w:rPr>
                <w:rFonts w:ascii="Arial Narrow" w:hAnsi="Arial Narrow"/>
                <w:b/>
                <w:bCs/>
                <w:i/>
                <w:iCs/>
                <w:szCs w:val="20"/>
                <w:lang w:val="nl-NL"/>
              </w:rPr>
            </w:pPr>
          </w:p>
        </w:tc>
        <w:tc>
          <w:tcPr>
            <w:tcW w:w="7452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717D6D8" w14:textId="77777777" w:rsidR="00936070" w:rsidRDefault="00936070">
            <w:pP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 xml:space="preserve">(bij gebrek: verkaveling+ lotnummer en/of kadastrale aanduiding) </w:t>
            </w:r>
          </w:p>
        </w:tc>
      </w:tr>
      <w:tr w:rsidR="00936070" w14:paraId="518F6C40" w14:textId="77777777" w:rsidTr="00936070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7D56BFD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</w:p>
        </w:tc>
        <w:tc>
          <w:tcPr>
            <w:tcW w:w="7452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CA5BF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</w:p>
        </w:tc>
      </w:tr>
      <w:tr w:rsidR="00936070" w14:paraId="0C75CC29" w14:textId="77777777" w:rsidTr="00936070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638A141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>Statistische gegevens:</w:t>
            </w:r>
          </w:p>
        </w:tc>
        <w:tc>
          <w:tcPr>
            <w:tcW w:w="2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8EF176" w14:textId="77777777" w:rsidR="00936070" w:rsidRDefault="00936070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1 - Totale oppervlakte (m²) : 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D21436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5E1502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>2 - Bouwvolume (m³) :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8F32D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</w:tr>
      <w:tr w:rsidR="00936070" w14:paraId="23C6252A" w14:textId="77777777" w:rsidTr="00936070">
        <w:trPr>
          <w:cantSplit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E25E6F6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</w:p>
        </w:tc>
        <w:tc>
          <w:tcPr>
            <w:tcW w:w="60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1A2956" w14:textId="77777777" w:rsidR="00936070" w:rsidRDefault="00936070">
            <w:pPr>
              <w:rPr>
                <w:rFonts w:ascii="Arial Narrow" w:hAnsi="Arial Narrow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>3 - Bij gebrek: raming van het totaal bedrag van de werken (€ excl. BTW)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B0840A" w14:textId="77777777" w:rsidR="00936070" w:rsidRDefault="00936070">
            <w:pPr>
              <w:pStyle w:val="Koptekst"/>
              <w:tabs>
                <w:tab w:val="left" w:pos="708"/>
              </w:tabs>
              <w:rPr>
                <w:rFonts w:ascii="Arial Narrow" w:hAnsi="Arial Narrow"/>
                <w:szCs w:val="20"/>
                <w:lang w:val="nl-NL"/>
              </w:rPr>
            </w:pPr>
            <w:r>
              <w:rPr>
                <w:rFonts w:ascii="Arial Narrow" w:hAnsi="Arial Narrow"/>
                <w:szCs w:val="20"/>
                <w:lang w:val="nl-NL"/>
              </w:rPr>
              <w:t xml:space="preserve">                 ,       </w:t>
            </w:r>
          </w:p>
        </w:tc>
      </w:tr>
    </w:tbl>
    <w:p w14:paraId="038C7236" w14:textId="77777777" w:rsidR="00936070" w:rsidRDefault="00936070" w:rsidP="00936070">
      <w:pPr>
        <w:ind w:left="-360"/>
        <w:rPr>
          <w:rFonts w:ascii="Arial Narrow" w:hAnsi="Arial Narrow"/>
          <w:sz w:val="12"/>
          <w:szCs w:val="20"/>
          <w:lang w:val="nl-NL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2448"/>
        <w:gridCol w:w="4032"/>
        <w:gridCol w:w="2160"/>
        <w:gridCol w:w="1260"/>
      </w:tblGrid>
      <w:tr w:rsidR="00936070" w14:paraId="572BEE5C" w14:textId="77777777" w:rsidTr="00936070"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808080"/>
            </w:tcBorders>
            <w:hideMark/>
          </w:tcPr>
          <w:p w14:paraId="3E062CB4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>Contract architect(e) - bouwheer:</w:t>
            </w:r>
          </w:p>
        </w:tc>
        <w:tc>
          <w:tcPr>
            <w:tcW w:w="61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EDB9E1" w14:textId="77777777" w:rsidR="00936070" w:rsidRDefault="00936070">
            <w:pPr>
              <w:ind w:left="-36"/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>Overeenkomstig art. 20 van het Reglement van Beroepsplichten, werd het contract m.b.t. deze opdracht door de architect(e) en de bouwheer ondertekend op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00A0F6" w14:textId="77777777" w:rsidR="00936070" w:rsidRDefault="00936070">
            <w:pPr>
              <w:ind w:left="-36"/>
              <w:jc w:val="center"/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>/        /</w:t>
            </w:r>
          </w:p>
        </w:tc>
      </w:tr>
      <w:tr w:rsidR="00936070" w14:paraId="21F5A64B" w14:textId="77777777" w:rsidTr="00936070">
        <w:trPr>
          <w:cantSplit/>
          <w:trHeight w:val="420"/>
        </w:trPr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B6415F7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 xml:space="preserve">Verzekering van de </w:t>
            </w:r>
            <w:proofErr w:type="spellStart"/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>beroeps-aansprakelijkheid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  <w:lang w:val="nl-NL"/>
              </w:rPr>
              <w:t>:</w:t>
            </w:r>
          </w:p>
        </w:tc>
        <w:tc>
          <w:tcPr>
            <w:tcW w:w="74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AB76B3" w14:textId="375D7C28" w:rsidR="00936070" w:rsidRDefault="00936070">
            <w:pPr>
              <w:ind w:left="-36"/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sz w:val="20"/>
                <w:szCs w:val="20"/>
                <w:lang w:val="nl-NL"/>
              </w:rPr>
              <w:t>Overeenkomstig</w:t>
            </w:r>
            <w:r w:rsidR="006F5AA3">
              <w:rPr>
                <w:rFonts w:ascii="Arial Narrow" w:hAnsi="Arial Narrow"/>
                <w:sz w:val="20"/>
                <w:szCs w:val="20"/>
                <w:lang w:val="nl-NL"/>
              </w:rPr>
              <w:t xml:space="preserve"> art. 2, §4 van de wet van 20 februari 1939 op de bescherming van de titel en van het beroep van architect en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art. 15 van het Reglement van Beroepsplichten, werd een verzekering tot dekking van de burg. beroepsaansprakelijkheid van de architect(e) 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naar Belgisch recht</w:t>
            </w:r>
            <w:r>
              <w:rPr>
                <w:rFonts w:ascii="Arial Narrow" w:hAnsi="Arial Narrow"/>
                <w:sz w:val="20"/>
                <w:szCs w:val="20"/>
                <w:lang w:val="nl-NL"/>
              </w:rPr>
              <w:t xml:space="preserve"> onderschreven bij: </w:t>
            </w:r>
          </w:p>
        </w:tc>
      </w:tr>
      <w:tr w:rsidR="00936070" w14:paraId="395DE8FE" w14:textId="77777777" w:rsidTr="00936070">
        <w:trPr>
          <w:cantSplit/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67F948FC" w14:textId="77777777" w:rsidR="00936070" w:rsidRDefault="00936070">
            <w:pPr>
              <w:rPr>
                <w:rFonts w:ascii="Arial Narrow" w:hAnsi="Arial Narrow"/>
                <w:b/>
                <w:bCs/>
                <w:szCs w:val="20"/>
                <w:lang w:val="nl-NL"/>
              </w:rPr>
            </w:pPr>
          </w:p>
        </w:tc>
        <w:tc>
          <w:tcPr>
            <w:tcW w:w="40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71DF29" w14:textId="77777777" w:rsidR="00936070" w:rsidRDefault="00936070">
            <w:pPr>
              <w:ind w:left="-36"/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(maatschappij)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993300"/>
            </w:tcBorders>
            <w:vAlign w:val="center"/>
            <w:hideMark/>
          </w:tcPr>
          <w:p w14:paraId="688B0C25" w14:textId="77777777" w:rsidR="00936070" w:rsidRDefault="00936070">
            <w:pPr>
              <w:ind w:left="-36"/>
              <w:rPr>
                <w:rFonts w:ascii="Arial Narrow" w:hAnsi="Arial Narrow"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nl-NL"/>
              </w:rPr>
              <w:t>(polisnummer)</w:t>
            </w:r>
          </w:p>
        </w:tc>
      </w:tr>
    </w:tbl>
    <w:p w14:paraId="62C03449" w14:textId="77777777" w:rsidR="00936070" w:rsidRDefault="00936070" w:rsidP="00936070">
      <w:pPr>
        <w:ind w:left="-227"/>
        <w:jc w:val="both"/>
        <w:rPr>
          <w:rFonts w:ascii="Arial Narrow" w:hAnsi="Arial Narrow"/>
          <w:sz w:val="12"/>
          <w:szCs w:val="20"/>
          <w:lang w:val="nl-NL"/>
        </w:rPr>
      </w:pPr>
    </w:p>
    <w:p w14:paraId="02A2B076" w14:textId="77777777" w:rsidR="00936070" w:rsidRDefault="00936070" w:rsidP="00936070">
      <w:pPr>
        <w:ind w:left="-227"/>
        <w:rPr>
          <w:rFonts w:ascii="Arial Narrow" w:hAnsi="Arial Narrow"/>
          <w:sz w:val="20"/>
          <w:szCs w:val="20"/>
          <w:lang w:val="nl-NL"/>
        </w:rPr>
      </w:pPr>
      <w:r>
        <w:rPr>
          <w:rFonts w:ascii="Arial Narrow" w:hAnsi="Arial Narrow"/>
          <w:sz w:val="20"/>
          <w:szCs w:val="20"/>
          <w:lang w:val="nl-NL"/>
        </w:rPr>
        <w:t>Ik verbind me ertoe om de Provinciale Raad van de Orde onmiddellijk te verwittigen van alle wijzigingen van deze opdracht die zich bij de uitvoering zouden kunnen voordoen.</w:t>
      </w:r>
    </w:p>
    <w:p w14:paraId="36584D79" w14:textId="77777777" w:rsidR="00936070" w:rsidRDefault="00936070" w:rsidP="00936070">
      <w:pPr>
        <w:ind w:left="-227"/>
        <w:rPr>
          <w:rFonts w:ascii="Arial Narrow" w:hAnsi="Arial Narrow"/>
          <w:sz w:val="20"/>
          <w:szCs w:val="20"/>
          <w:lang w:val="nl-NL"/>
        </w:rPr>
      </w:pPr>
      <w:r>
        <w:rPr>
          <w:rFonts w:ascii="Arial Narrow" w:hAnsi="Arial Narrow"/>
          <w:sz w:val="20"/>
          <w:szCs w:val="20"/>
          <w:lang w:val="nl-NL"/>
        </w:rPr>
        <w:t>Deze verklaring is echt, volledig en overeenkomstig de gegevens van het contract tussen partijen.</w:t>
      </w:r>
    </w:p>
    <w:p w14:paraId="74A0F40C" w14:textId="77777777" w:rsidR="00936070" w:rsidRDefault="00936070" w:rsidP="00936070">
      <w:pPr>
        <w:ind w:left="-227"/>
        <w:rPr>
          <w:rFonts w:ascii="Arial Narrow" w:hAnsi="Arial Narrow"/>
          <w:b/>
          <w:bCs/>
          <w:sz w:val="20"/>
          <w:szCs w:val="20"/>
          <w:lang w:val="nl-NL"/>
        </w:rPr>
      </w:pPr>
    </w:p>
    <w:p w14:paraId="11D5B284" w14:textId="1B344A6F" w:rsidR="00936070" w:rsidRDefault="00936070" w:rsidP="00A935F9">
      <w:pPr>
        <w:tabs>
          <w:tab w:val="left" w:pos="2977"/>
        </w:tabs>
        <w:ind w:left="-227"/>
        <w:rPr>
          <w:rFonts w:ascii="Arial Narrow" w:hAnsi="Arial Narrow"/>
          <w:b/>
          <w:bCs/>
          <w:sz w:val="20"/>
          <w:szCs w:val="20"/>
          <w:lang w:val="nl-NL"/>
        </w:rPr>
      </w:pPr>
      <w:r>
        <w:rPr>
          <w:rFonts w:ascii="Arial Narrow" w:hAnsi="Arial Narrow"/>
          <w:b/>
          <w:bCs/>
          <w:sz w:val="20"/>
          <w:szCs w:val="20"/>
          <w:lang w:val="nl-NL"/>
        </w:rPr>
        <w:t>Datum:         /        /</w:t>
      </w:r>
      <w:r>
        <w:rPr>
          <w:rFonts w:ascii="Arial Narrow" w:hAnsi="Arial Narrow"/>
          <w:b/>
          <w:bCs/>
          <w:sz w:val="20"/>
          <w:szCs w:val="20"/>
          <w:lang w:val="nl-NL"/>
        </w:rPr>
        <w:tab/>
        <w:t>Handtekening van de architect(e):</w:t>
      </w:r>
    </w:p>
    <w:p w14:paraId="722E4F5D" w14:textId="342D2BF9" w:rsidR="007057A7" w:rsidRPr="00242A7E" w:rsidRDefault="00010CAD" w:rsidP="00242A7E">
      <w:pPr>
        <w:tabs>
          <w:tab w:val="left" w:pos="2977"/>
        </w:tabs>
        <w:ind w:left="-227"/>
        <w:rPr>
          <w:rFonts w:ascii="Arial Narrow" w:hAnsi="Arial Narrow"/>
          <w:b/>
          <w:bCs/>
          <w:sz w:val="20"/>
          <w:szCs w:val="20"/>
          <w:lang w:val="nl-NL"/>
        </w:rPr>
      </w:pPr>
      <w:r>
        <w:lastRenderedPageBreak/>
        <w:object w:dxaOrig="1440" w:dyaOrig="1440" w14:anchorId="32D05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15.55pt;width:397.6pt;height:706.75pt;z-index:251658240;mso-position-horizontal:center" o:allowoverlap="f">
            <v:imagedata r:id="rId6" o:title=""/>
            <w10:wrap type="square"/>
            <w10:anchorlock/>
          </v:shape>
          <o:OLEObject Type="Embed" ProgID="Excel.Sheet.8" ShapeID="_x0000_s2050" DrawAspect="Content" ObjectID="_1780745325" r:id="rId7"/>
        </w:object>
      </w:r>
    </w:p>
    <w:sectPr w:rsidR="007057A7" w:rsidRPr="00242A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BCBBE" w14:textId="77777777" w:rsidR="000C4B48" w:rsidRDefault="000C4B48" w:rsidP="00936070">
      <w:r>
        <w:separator/>
      </w:r>
    </w:p>
  </w:endnote>
  <w:endnote w:type="continuationSeparator" w:id="0">
    <w:p w14:paraId="0A45A6F5" w14:textId="77777777" w:rsidR="000C4B48" w:rsidRDefault="000C4B48" w:rsidP="0093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EEBE5" w14:textId="77777777" w:rsidR="000C4B48" w:rsidRDefault="000C4B48" w:rsidP="00936070">
      <w:r>
        <w:separator/>
      </w:r>
    </w:p>
  </w:footnote>
  <w:footnote w:type="continuationSeparator" w:id="0">
    <w:p w14:paraId="48CE7DA8" w14:textId="77777777" w:rsidR="000C4B48" w:rsidRDefault="000C4B48" w:rsidP="0093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698C2" w14:textId="77777777" w:rsidR="00936070" w:rsidRDefault="00936070" w:rsidP="00936070">
    <w:pPr>
      <w:pBdr>
        <w:bottom w:val="single" w:sz="4" w:space="1" w:color="993300"/>
      </w:pBdr>
      <w:tabs>
        <w:tab w:val="left" w:pos="0"/>
        <w:tab w:val="right" w:pos="709"/>
      </w:tabs>
      <w:ind w:left="-227" w:right="23"/>
      <w:jc w:val="both"/>
      <w:rPr>
        <w:color w:val="0000FF"/>
        <w:spacing w:val="20"/>
        <w:lang w:val="nl-NL"/>
      </w:rPr>
    </w:pPr>
    <w:r>
      <w:rPr>
        <w:rFonts w:ascii="Arial" w:hAnsi="Arial"/>
        <w:color w:val="0000FF"/>
        <w:lang w:val="nl-NL"/>
      </w:rPr>
      <w:object w:dxaOrig="1320" w:dyaOrig="1320" w14:anchorId="72377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6.65pt;height:26.65pt" fillcolor="window">
          <v:imagedata r:id="rId1" o:title=""/>
        </v:shape>
        <o:OLEObject Type="Embed" ProgID="MSDraw" ShapeID="_x0000_i1026" DrawAspect="Content" ObjectID="_1780745324" r:id="rId2">
          <o:FieldCodes>\* MERGEFORMAT</o:FieldCodes>
        </o:OLEObject>
      </w:object>
    </w:r>
    <w:r>
      <w:rPr>
        <w:color w:val="000080"/>
        <w:lang w:val="nl-NL"/>
      </w:rPr>
      <w:t xml:space="preserve">  </w:t>
    </w:r>
    <w:r>
      <w:rPr>
        <w:b/>
        <w:bCs/>
        <w:lang w:val="nl-NL"/>
      </w:rPr>
      <w:tab/>
      <w:t xml:space="preserve">   </w:t>
    </w:r>
    <w:r>
      <w:rPr>
        <w:b/>
        <w:bCs/>
        <w:color w:val="0000FF"/>
        <w:spacing w:val="20"/>
        <w:lang w:val="nl-NL"/>
      </w:rPr>
      <w:t>Orde van Architecten</w:t>
    </w:r>
  </w:p>
  <w:p w14:paraId="5133BBF1" w14:textId="77777777" w:rsidR="00936070" w:rsidRDefault="0093607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70"/>
    <w:rsid w:val="00010CAD"/>
    <w:rsid w:val="0007297C"/>
    <w:rsid w:val="000C4B48"/>
    <w:rsid w:val="0015644D"/>
    <w:rsid w:val="00242A7E"/>
    <w:rsid w:val="002D349E"/>
    <w:rsid w:val="00316865"/>
    <w:rsid w:val="00353143"/>
    <w:rsid w:val="0040237F"/>
    <w:rsid w:val="004573CA"/>
    <w:rsid w:val="004D4FB6"/>
    <w:rsid w:val="0062365D"/>
    <w:rsid w:val="00670244"/>
    <w:rsid w:val="0069433B"/>
    <w:rsid w:val="006B67E1"/>
    <w:rsid w:val="006D6854"/>
    <w:rsid w:val="006F5AA3"/>
    <w:rsid w:val="007057A7"/>
    <w:rsid w:val="00706666"/>
    <w:rsid w:val="00736A14"/>
    <w:rsid w:val="008A355B"/>
    <w:rsid w:val="00936070"/>
    <w:rsid w:val="009506B0"/>
    <w:rsid w:val="00957607"/>
    <w:rsid w:val="009F2D70"/>
    <w:rsid w:val="00A935F9"/>
    <w:rsid w:val="00B425BD"/>
    <w:rsid w:val="00D4475A"/>
    <w:rsid w:val="00D84800"/>
    <w:rsid w:val="00DC43D4"/>
    <w:rsid w:val="00E5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334C1B"/>
  <w15:chartTrackingRefBased/>
  <w15:docId w15:val="{00916471-199A-45F5-8BAB-AE49671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6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360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36070"/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styleId="Afzender">
    <w:name w:val="envelope return"/>
    <w:basedOn w:val="Standaard"/>
    <w:semiHidden/>
    <w:unhideWhenUsed/>
    <w:rsid w:val="00936070"/>
    <w:rPr>
      <w:rFonts w:ascii="Arial" w:hAnsi="Arial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360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6070"/>
    <w:rPr>
      <w:rFonts w:ascii="Times New Roman" w:eastAsia="Times New Roman" w:hAnsi="Times New Roman" w:cs="Times New Roman"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Juridische dienst</dc:creator>
  <cp:keywords/>
  <dc:description/>
  <cp:lastModifiedBy>Sophie Van Campenhout</cp:lastModifiedBy>
  <cp:revision>2</cp:revision>
  <dcterms:created xsi:type="dcterms:W3CDTF">2024-06-24T12:42:00Z</dcterms:created>
  <dcterms:modified xsi:type="dcterms:W3CDTF">2024-06-24T12:42:00Z</dcterms:modified>
</cp:coreProperties>
</file>